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9D" w:rsidRDefault="0077599D" w:rsidP="00911391">
      <w:pPr>
        <w:ind w:left="1843"/>
        <w:jc w:val="right"/>
        <w:rPr>
          <w:b/>
          <w:color w:val="D1006B"/>
          <w:sz w:val="24"/>
          <w:szCs w:val="24"/>
        </w:rPr>
      </w:pPr>
      <w:r>
        <w:rPr>
          <w:b/>
          <w:noProof/>
          <w:color w:val="0070C0"/>
          <w:sz w:val="24"/>
          <w:szCs w:val="24"/>
          <w:lang w:eastAsia="fr-FR"/>
        </w:rPr>
        <w:drawing>
          <wp:inline distT="0" distB="0" distL="0" distR="0" wp14:anchorId="3B8DA8BC" wp14:editId="448F1508">
            <wp:extent cx="2904565" cy="71056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servatoire 2013-QUADRI-300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636" cy="712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9A8" w:rsidRPr="00371295" w:rsidRDefault="004F33C8" w:rsidP="0077599D">
      <w:pPr>
        <w:pBdr>
          <w:bottom w:val="single" w:sz="4" w:space="1" w:color="auto"/>
        </w:pBdr>
        <w:ind w:left="2268"/>
        <w:rPr>
          <w:rFonts w:ascii="Arial Narrow" w:hAnsi="Arial Narrow"/>
          <w:b/>
          <w:sz w:val="36"/>
          <w:szCs w:val="36"/>
        </w:rPr>
      </w:pPr>
      <w:r w:rsidRPr="00371295">
        <w:rPr>
          <w:rFonts w:ascii="Arial Narrow" w:hAnsi="Arial Narrow"/>
          <w:b/>
          <w:sz w:val="36"/>
          <w:szCs w:val="36"/>
        </w:rPr>
        <w:t>Métier</w:t>
      </w:r>
      <w:r w:rsidR="0077599D" w:rsidRPr="00371295">
        <w:rPr>
          <w:rFonts w:ascii="Arial Narrow" w:hAnsi="Arial Narrow"/>
          <w:b/>
          <w:sz w:val="36"/>
          <w:szCs w:val="36"/>
        </w:rPr>
        <w:t> </w:t>
      </w:r>
      <w:r w:rsidRPr="00371295">
        <w:rPr>
          <w:rFonts w:ascii="Arial Narrow" w:hAnsi="Arial Narrow"/>
          <w:b/>
          <w:sz w:val="36"/>
          <w:szCs w:val="36"/>
        </w:rPr>
        <w:t>:</w:t>
      </w:r>
      <w:r w:rsidR="00B35758" w:rsidRPr="00371295">
        <w:rPr>
          <w:rFonts w:ascii="Arial Narrow" w:hAnsi="Arial Narrow"/>
          <w:b/>
          <w:sz w:val="36"/>
          <w:szCs w:val="36"/>
        </w:rPr>
        <w:tab/>
      </w:r>
      <w:r w:rsidR="00911391" w:rsidRPr="00371295">
        <w:rPr>
          <w:rFonts w:ascii="Arial Narrow" w:hAnsi="Arial Narrow"/>
          <w:b/>
          <w:sz w:val="36"/>
          <w:szCs w:val="36"/>
        </w:rPr>
        <w:t xml:space="preserve"> </w:t>
      </w:r>
      <w:r w:rsidR="00112652">
        <w:rPr>
          <w:rFonts w:ascii="Arial Narrow" w:hAnsi="Arial Narrow"/>
          <w:b/>
          <w:sz w:val="36"/>
          <w:szCs w:val="36"/>
        </w:rPr>
        <w:t>Admin</w:t>
      </w:r>
      <w:r w:rsidR="00141843">
        <w:rPr>
          <w:rFonts w:ascii="Arial Narrow" w:hAnsi="Arial Narrow"/>
          <w:b/>
          <w:sz w:val="36"/>
          <w:szCs w:val="36"/>
        </w:rPr>
        <w:t>is</w:t>
      </w:r>
      <w:r w:rsidR="00112652">
        <w:rPr>
          <w:rFonts w:ascii="Arial Narrow" w:hAnsi="Arial Narrow"/>
          <w:b/>
          <w:sz w:val="36"/>
          <w:szCs w:val="36"/>
        </w:rPr>
        <w:t>trateur</w:t>
      </w:r>
      <w:r w:rsidR="00141843">
        <w:rPr>
          <w:rFonts w:ascii="Arial Narrow" w:hAnsi="Arial Narrow"/>
          <w:b/>
          <w:sz w:val="36"/>
          <w:szCs w:val="36"/>
        </w:rPr>
        <w:t xml:space="preserve"> / Administratrice</w:t>
      </w:r>
    </w:p>
    <w:p w:rsidR="000279A8" w:rsidRPr="00371295" w:rsidRDefault="000279A8" w:rsidP="000279A8">
      <w:pPr>
        <w:ind w:left="2268"/>
        <w:rPr>
          <w:rFonts w:ascii="Arial Narrow" w:hAnsi="Arial Narrow"/>
          <w:b/>
          <w:color w:val="D1006B"/>
          <w:sz w:val="24"/>
          <w:szCs w:val="24"/>
        </w:rPr>
      </w:pPr>
    </w:p>
    <w:p w:rsidR="000279A8" w:rsidRPr="00371295" w:rsidRDefault="000279A8" w:rsidP="000279A8">
      <w:pPr>
        <w:ind w:left="2268"/>
        <w:rPr>
          <w:rFonts w:ascii="Arial Narrow" w:hAnsi="Arial Narrow"/>
          <w:b/>
          <w:color w:val="D1006B"/>
          <w:sz w:val="24"/>
          <w:szCs w:val="24"/>
        </w:rPr>
      </w:pPr>
    </w:p>
    <w:p w:rsidR="00E736B0" w:rsidRPr="00371295" w:rsidRDefault="000279A8" w:rsidP="000279A8">
      <w:pPr>
        <w:ind w:left="2268"/>
        <w:rPr>
          <w:rFonts w:ascii="Arial Narrow" w:hAnsi="Arial Narrow"/>
          <w:b/>
          <w:color w:val="D1006B"/>
          <w:sz w:val="36"/>
          <w:szCs w:val="36"/>
        </w:rPr>
      </w:pPr>
      <w:r w:rsidRPr="00371295">
        <w:rPr>
          <w:rFonts w:ascii="Arial Narrow" w:hAnsi="Arial Narrow"/>
          <w:b/>
          <w:color w:val="D1006B"/>
          <w:sz w:val="36"/>
          <w:szCs w:val="36"/>
        </w:rPr>
        <w:t>Faire le point sur ses compétences</w:t>
      </w:r>
    </w:p>
    <w:p w:rsidR="005E2520" w:rsidRPr="00C51F96" w:rsidRDefault="00E736B0" w:rsidP="000279A8">
      <w:pPr>
        <w:ind w:left="2268"/>
        <w:rPr>
          <w:rFonts w:ascii="Arial Narrow" w:hAnsi="Arial Narrow"/>
          <w:b/>
          <w:color w:val="7F7F7F" w:themeColor="text1" w:themeTint="80"/>
          <w:sz w:val="32"/>
          <w:szCs w:val="32"/>
        </w:rPr>
      </w:pPr>
      <w:r w:rsidRPr="00C51F96">
        <w:rPr>
          <w:rFonts w:ascii="Arial Narrow" w:hAnsi="Arial Narrow"/>
          <w:b/>
          <w:color w:val="7F7F7F" w:themeColor="text1" w:themeTint="80"/>
          <w:sz w:val="32"/>
          <w:szCs w:val="32"/>
        </w:rPr>
        <w:t>U</w:t>
      </w:r>
      <w:r w:rsidR="00B35758" w:rsidRPr="00C51F96">
        <w:rPr>
          <w:rFonts w:ascii="Arial Narrow" w:hAnsi="Arial Narrow"/>
          <w:b/>
          <w:color w:val="7F7F7F" w:themeColor="text1" w:themeTint="80"/>
          <w:sz w:val="32"/>
          <w:szCs w:val="32"/>
        </w:rPr>
        <w:t>n outil de positionnement individuel</w:t>
      </w:r>
      <w:r w:rsidR="00C94FF3" w:rsidRPr="00C51F96">
        <w:rPr>
          <w:rFonts w:ascii="Arial Narrow" w:hAnsi="Arial Narrow"/>
          <w:b/>
          <w:color w:val="7F7F7F" w:themeColor="text1" w:themeTint="80"/>
          <w:sz w:val="32"/>
          <w:szCs w:val="32"/>
        </w:rPr>
        <w:t xml:space="preserve"> pour réfléchir à son parcours</w:t>
      </w:r>
    </w:p>
    <w:p w:rsidR="00E736B0" w:rsidRPr="00371295" w:rsidRDefault="00E736B0" w:rsidP="000279A8">
      <w:pPr>
        <w:ind w:left="2268"/>
        <w:rPr>
          <w:rFonts w:ascii="Arial Narrow" w:hAnsi="Arial Narrow"/>
          <w:b/>
          <w:color w:val="D1006B"/>
          <w:sz w:val="24"/>
          <w:szCs w:val="24"/>
        </w:rPr>
      </w:pPr>
    </w:p>
    <w:p w:rsidR="009F3C13" w:rsidRPr="00371295" w:rsidRDefault="009C5408" w:rsidP="004F33C8">
      <w:pPr>
        <w:pStyle w:val="Paragraphedeliste"/>
        <w:numPr>
          <w:ilvl w:val="0"/>
          <w:numId w:val="3"/>
        </w:numPr>
        <w:rPr>
          <w:rFonts w:ascii="Arial Narrow" w:hAnsi="Arial Narrow"/>
          <w:b/>
          <w:color w:val="D1006B"/>
          <w:sz w:val="25"/>
          <w:szCs w:val="25"/>
        </w:rPr>
      </w:pPr>
      <w:r w:rsidRPr="00371295">
        <w:rPr>
          <w:rFonts w:ascii="Arial Narrow" w:hAnsi="Arial Narrow"/>
          <w:b/>
          <w:color w:val="D1006B"/>
          <w:sz w:val="25"/>
          <w:szCs w:val="25"/>
        </w:rPr>
        <w:t>I</w:t>
      </w:r>
      <w:r w:rsidR="005E2520" w:rsidRPr="00371295">
        <w:rPr>
          <w:rFonts w:ascii="Arial Narrow" w:hAnsi="Arial Narrow"/>
          <w:b/>
          <w:color w:val="D1006B"/>
          <w:sz w:val="25"/>
          <w:szCs w:val="25"/>
        </w:rPr>
        <w:t xml:space="preserve">dentifier </w:t>
      </w:r>
      <w:r w:rsidR="001D1E12" w:rsidRPr="00371295">
        <w:rPr>
          <w:rFonts w:ascii="Arial Narrow" w:hAnsi="Arial Narrow"/>
          <w:b/>
          <w:color w:val="D1006B"/>
          <w:sz w:val="25"/>
          <w:szCs w:val="25"/>
        </w:rPr>
        <w:t>s</w:t>
      </w:r>
      <w:r w:rsidR="005E2520" w:rsidRPr="00371295">
        <w:rPr>
          <w:rFonts w:ascii="Arial Narrow" w:hAnsi="Arial Narrow"/>
          <w:b/>
          <w:color w:val="D1006B"/>
          <w:sz w:val="25"/>
          <w:szCs w:val="25"/>
        </w:rPr>
        <w:t>es</w:t>
      </w:r>
      <w:r w:rsidR="004F33C8" w:rsidRPr="00371295">
        <w:rPr>
          <w:rFonts w:ascii="Arial Narrow" w:hAnsi="Arial Narrow"/>
          <w:b/>
          <w:color w:val="D1006B"/>
          <w:sz w:val="25"/>
          <w:szCs w:val="25"/>
        </w:rPr>
        <w:t xml:space="preserve"> atouts</w:t>
      </w:r>
      <w:r w:rsidR="005E2520" w:rsidRPr="00371295">
        <w:rPr>
          <w:rFonts w:ascii="Arial Narrow" w:hAnsi="Arial Narrow"/>
          <w:b/>
          <w:color w:val="D1006B"/>
          <w:sz w:val="25"/>
          <w:szCs w:val="25"/>
        </w:rPr>
        <w:t xml:space="preserve"> </w:t>
      </w:r>
      <w:bookmarkStart w:id="0" w:name="_GoBack"/>
      <w:bookmarkEnd w:id="0"/>
    </w:p>
    <w:p w:rsidR="008947CE" w:rsidRPr="00C51F96" w:rsidRDefault="008947CE" w:rsidP="008947CE">
      <w:pPr>
        <w:pStyle w:val="Paragraphedeliste"/>
        <w:ind w:left="2988"/>
        <w:rPr>
          <w:rFonts w:ascii="Arial Narrow" w:hAnsi="Arial Narrow"/>
          <w:b/>
          <w:i/>
          <w:color w:val="7F7F7F" w:themeColor="text1" w:themeTint="80"/>
          <w:sz w:val="25"/>
          <w:szCs w:val="25"/>
        </w:rPr>
      </w:pP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Quelles </w:t>
      </w:r>
      <w:r w:rsidR="006D28EA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sont m</w:t>
      </w:r>
      <w:r w:rsidR="000E0049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es </w:t>
      </w:r>
      <w:r w:rsidR="009C5408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compétences</w:t>
      </w: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</w:t>
      </w:r>
      <w:r w:rsidR="000E0049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les plus solides</w:t>
      </w:r>
      <w:r w:rsidR="00204E9D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</w:t>
      </w:r>
      <w:r w:rsidR="000E0049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?</w:t>
      </w:r>
      <w:r w:rsidR="00B35758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</w:t>
      </w:r>
      <w:r w:rsidR="002D6A9C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Mes capacités et mon </w:t>
      </w:r>
      <w:r w:rsidR="00B35758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expérience </w:t>
      </w:r>
      <w:r w:rsidR="002D6A9C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sont-elles</w:t>
      </w:r>
      <w:r w:rsidR="00B35758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reconnue</w:t>
      </w:r>
      <w:r w:rsidR="002D6A9C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s </w:t>
      </w:r>
      <w:r w:rsidR="00B35758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?</w:t>
      </w:r>
    </w:p>
    <w:p w:rsidR="009F3C13" w:rsidRPr="00371295" w:rsidRDefault="009F3C13" w:rsidP="009F3C13">
      <w:pPr>
        <w:pStyle w:val="Paragraphedeliste"/>
        <w:ind w:left="2988"/>
        <w:rPr>
          <w:rFonts w:ascii="Arial Narrow" w:hAnsi="Arial Narrow"/>
          <w:b/>
          <w:sz w:val="22"/>
          <w:szCs w:val="22"/>
        </w:rPr>
      </w:pPr>
    </w:p>
    <w:p w:rsidR="009F3C13" w:rsidRPr="00371295" w:rsidRDefault="009F3C13" w:rsidP="004F33C8">
      <w:pPr>
        <w:pStyle w:val="Paragraphedeliste"/>
        <w:numPr>
          <w:ilvl w:val="0"/>
          <w:numId w:val="3"/>
        </w:numPr>
        <w:rPr>
          <w:rFonts w:ascii="Arial Narrow" w:hAnsi="Arial Narrow"/>
          <w:b/>
          <w:color w:val="D1006B"/>
          <w:sz w:val="25"/>
          <w:szCs w:val="25"/>
        </w:rPr>
      </w:pPr>
      <w:r w:rsidRPr="00371295">
        <w:rPr>
          <w:rFonts w:ascii="Arial Narrow" w:hAnsi="Arial Narrow"/>
          <w:b/>
          <w:color w:val="D1006B"/>
          <w:sz w:val="25"/>
          <w:szCs w:val="25"/>
        </w:rPr>
        <w:t xml:space="preserve">Repérer </w:t>
      </w:r>
      <w:r w:rsidR="00204E9D" w:rsidRPr="00371295">
        <w:rPr>
          <w:rFonts w:ascii="Arial Narrow" w:hAnsi="Arial Narrow"/>
          <w:b/>
          <w:color w:val="D1006B"/>
          <w:sz w:val="25"/>
          <w:szCs w:val="25"/>
        </w:rPr>
        <w:t>s</w:t>
      </w:r>
      <w:r w:rsidRPr="00371295">
        <w:rPr>
          <w:rFonts w:ascii="Arial Narrow" w:hAnsi="Arial Narrow"/>
          <w:b/>
          <w:color w:val="D1006B"/>
          <w:sz w:val="25"/>
          <w:szCs w:val="25"/>
        </w:rPr>
        <w:t>es lacunes</w:t>
      </w:r>
    </w:p>
    <w:p w:rsidR="008947CE" w:rsidRPr="00C51F96" w:rsidRDefault="006D28EA" w:rsidP="008947CE">
      <w:pPr>
        <w:pStyle w:val="Paragraphedeliste"/>
        <w:ind w:left="2988"/>
        <w:rPr>
          <w:rFonts w:ascii="Arial Narrow" w:hAnsi="Arial Narrow"/>
          <w:b/>
          <w:i/>
          <w:color w:val="7F7F7F" w:themeColor="text1" w:themeTint="80"/>
          <w:sz w:val="25"/>
          <w:szCs w:val="25"/>
        </w:rPr>
      </w:pP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Quelles compétences renforcer ? </w:t>
      </w:r>
      <w:r w:rsidR="00C94FF3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Dans quel(s) domaine(s) se</w:t>
      </w:r>
      <w:r w:rsidR="00204E9D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</w:t>
      </w:r>
      <w:r w:rsidR="00C94FF3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perfectionner</w:t>
      </w:r>
      <w:r w:rsidR="00204E9D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</w:t>
      </w:r>
      <w:r w:rsidR="008947CE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?</w:t>
      </w:r>
      <w:r w:rsidR="009C5408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</w:t>
      </w:r>
    </w:p>
    <w:p w:rsidR="005E2520" w:rsidRPr="00371295" w:rsidRDefault="005E2520" w:rsidP="00C94FF3">
      <w:pPr>
        <w:ind w:left="2268"/>
        <w:rPr>
          <w:rFonts w:ascii="Arial Narrow" w:hAnsi="Arial Narrow"/>
          <w:b/>
        </w:rPr>
      </w:pPr>
    </w:p>
    <w:p w:rsidR="004F33C8" w:rsidRPr="00371295" w:rsidRDefault="009C5408" w:rsidP="004F33C8">
      <w:pPr>
        <w:pStyle w:val="Paragraphedeliste"/>
        <w:numPr>
          <w:ilvl w:val="0"/>
          <w:numId w:val="3"/>
        </w:numPr>
        <w:rPr>
          <w:rFonts w:ascii="Arial Narrow" w:hAnsi="Arial Narrow"/>
          <w:b/>
          <w:color w:val="D1006B"/>
          <w:sz w:val="25"/>
          <w:szCs w:val="25"/>
        </w:rPr>
      </w:pPr>
      <w:r w:rsidRPr="00371295">
        <w:rPr>
          <w:rFonts w:ascii="Arial Narrow" w:hAnsi="Arial Narrow"/>
          <w:b/>
          <w:color w:val="D1006B"/>
          <w:sz w:val="25"/>
          <w:szCs w:val="25"/>
        </w:rPr>
        <w:t>P</w:t>
      </w:r>
      <w:r w:rsidR="009F3C13" w:rsidRPr="00371295">
        <w:rPr>
          <w:rFonts w:ascii="Arial Narrow" w:hAnsi="Arial Narrow"/>
          <w:b/>
          <w:color w:val="D1006B"/>
          <w:sz w:val="25"/>
          <w:szCs w:val="25"/>
        </w:rPr>
        <w:t xml:space="preserve">réparer </w:t>
      </w:r>
      <w:r w:rsidR="008947CE" w:rsidRPr="00371295">
        <w:rPr>
          <w:rFonts w:ascii="Arial Narrow" w:hAnsi="Arial Narrow"/>
          <w:b/>
          <w:color w:val="D1006B"/>
          <w:sz w:val="25"/>
          <w:szCs w:val="25"/>
        </w:rPr>
        <w:t>un recrutement</w:t>
      </w:r>
    </w:p>
    <w:p w:rsidR="008947CE" w:rsidRPr="00C51F96" w:rsidRDefault="00204E9D" w:rsidP="008947CE">
      <w:pPr>
        <w:pStyle w:val="Paragraphedeliste"/>
        <w:ind w:left="2988"/>
        <w:rPr>
          <w:rFonts w:ascii="Arial Narrow" w:hAnsi="Arial Narrow"/>
          <w:b/>
          <w:i/>
          <w:color w:val="7F7F7F" w:themeColor="text1" w:themeTint="80"/>
          <w:sz w:val="25"/>
          <w:szCs w:val="25"/>
        </w:rPr>
      </w:pP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Mon profil correspond-il aux attendus ? </w:t>
      </w:r>
      <w:r w:rsidR="006D28EA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Que</w:t>
      </w:r>
      <w:r w:rsidR="008947CE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mettre en avant dans </w:t>
      </w:r>
      <w:r w:rsidR="008E4044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m</w:t>
      </w: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a</w:t>
      </w:r>
      <w:r w:rsidR="008947CE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candidature</w:t>
      </w:r>
      <w:r w:rsid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</w:t>
      </w:r>
      <w:r w:rsidR="008947CE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?</w:t>
      </w: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</w:t>
      </w:r>
    </w:p>
    <w:p w:rsidR="005E2520" w:rsidRPr="00371295" w:rsidRDefault="005E2520" w:rsidP="005E2520">
      <w:pPr>
        <w:pStyle w:val="Paragraphedeliste"/>
        <w:ind w:left="2988"/>
        <w:rPr>
          <w:rFonts w:ascii="Arial Narrow" w:hAnsi="Arial Narrow"/>
          <w:b/>
          <w:color w:val="D1006B"/>
          <w:sz w:val="22"/>
          <w:szCs w:val="22"/>
        </w:rPr>
      </w:pPr>
    </w:p>
    <w:p w:rsidR="008947CE" w:rsidRPr="00371295" w:rsidRDefault="009C5408" w:rsidP="008947CE">
      <w:pPr>
        <w:pStyle w:val="Paragraphedeliste"/>
        <w:numPr>
          <w:ilvl w:val="0"/>
          <w:numId w:val="3"/>
        </w:numPr>
        <w:rPr>
          <w:rFonts w:ascii="Arial Narrow" w:hAnsi="Arial Narrow"/>
          <w:b/>
          <w:color w:val="D1006B"/>
          <w:sz w:val="25"/>
          <w:szCs w:val="25"/>
        </w:rPr>
      </w:pPr>
      <w:r w:rsidRPr="00371295">
        <w:rPr>
          <w:rFonts w:ascii="Arial Narrow" w:hAnsi="Arial Narrow"/>
          <w:b/>
          <w:color w:val="D1006B"/>
          <w:sz w:val="25"/>
          <w:szCs w:val="25"/>
        </w:rPr>
        <w:t>S</w:t>
      </w:r>
      <w:r w:rsidR="005E2520" w:rsidRPr="00371295">
        <w:rPr>
          <w:rFonts w:ascii="Arial Narrow" w:hAnsi="Arial Narrow"/>
          <w:b/>
          <w:color w:val="D1006B"/>
          <w:sz w:val="25"/>
          <w:szCs w:val="25"/>
        </w:rPr>
        <w:t xml:space="preserve">e projeter dans l’avenir </w:t>
      </w:r>
    </w:p>
    <w:p w:rsidR="004F33C8" w:rsidRPr="00C51F96" w:rsidRDefault="006D28EA" w:rsidP="009C5408">
      <w:pPr>
        <w:pStyle w:val="Paragraphedeliste"/>
        <w:ind w:left="2988"/>
        <w:rPr>
          <w:rFonts w:ascii="Arial Narrow" w:hAnsi="Arial Narrow"/>
          <w:b/>
          <w:i/>
          <w:color w:val="7F7F7F" w:themeColor="text1" w:themeTint="80"/>
          <w:sz w:val="25"/>
          <w:szCs w:val="25"/>
        </w:rPr>
      </w:pP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Vers quels autres métiers </w:t>
      </w:r>
      <w:r w:rsidR="00204E9D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serait-il possible</w:t>
      </w: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d’évoluer ? Quelles compétences valoriser dans le cas d’une reconversion</w:t>
      </w:r>
      <w:r w:rsidR="002D6A9C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</w:t>
      </w: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?</w:t>
      </w:r>
    </w:p>
    <w:p w:rsidR="009F3C13" w:rsidRPr="00371295" w:rsidRDefault="009F3C13" w:rsidP="000279A8">
      <w:pPr>
        <w:ind w:left="2127"/>
        <w:rPr>
          <w:rFonts w:ascii="Arial Narrow" w:hAnsi="Arial Narrow"/>
          <w:b/>
          <w:sz w:val="24"/>
          <w:szCs w:val="24"/>
        </w:rPr>
      </w:pPr>
    </w:p>
    <w:p w:rsidR="00911391" w:rsidRPr="00371295" w:rsidRDefault="00911391" w:rsidP="000279A8">
      <w:pPr>
        <w:ind w:left="2127"/>
        <w:rPr>
          <w:rFonts w:ascii="Arial Narrow" w:hAnsi="Arial Narrow"/>
          <w:b/>
          <w:sz w:val="24"/>
          <w:szCs w:val="24"/>
        </w:rPr>
      </w:pPr>
    </w:p>
    <w:p w:rsidR="009F3C13" w:rsidRPr="00F22394" w:rsidRDefault="00B34B37" w:rsidP="0077599D">
      <w:pPr>
        <w:pStyle w:val="Paragraphedeliste"/>
        <w:ind w:left="2976" w:firstLine="564"/>
        <w:rPr>
          <w:rFonts w:ascii="Arial Narrow" w:hAnsi="Arial Narrow"/>
          <w:b/>
          <w:sz w:val="25"/>
          <w:szCs w:val="25"/>
        </w:rPr>
      </w:pPr>
      <w:r w:rsidRPr="00F22394">
        <w:rPr>
          <w:rFonts w:ascii="Arial Narrow" w:hAnsi="Arial Narrow"/>
          <w:b/>
          <w:sz w:val="25"/>
          <w:szCs w:val="25"/>
        </w:rPr>
        <w:t xml:space="preserve">Après ce </w:t>
      </w:r>
      <w:r w:rsidR="00E2734F">
        <w:rPr>
          <w:rFonts w:ascii="Arial Narrow" w:hAnsi="Arial Narrow"/>
          <w:b/>
          <w:sz w:val="25"/>
          <w:szCs w:val="25"/>
        </w:rPr>
        <w:t>positionnement</w:t>
      </w:r>
      <w:r w:rsidRPr="00F22394">
        <w:rPr>
          <w:rFonts w:ascii="Arial Narrow" w:hAnsi="Arial Narrow"/>
          <w:b/>
          <w:sz w:val="25"/>
          <w:szCs w:val="25"/>
        </w:rPr>
        <w:t xml:space="preserve">, les possibilités pour aller de l’avant </w:t>
      </w:r>
      <w:r w:rsidR="002A5607" w:rsidRPr="00F22394">
        <w:rPr>
          <w:rFonts w:ascii="Arial Narrow" w:hAnsi="Arial Narrow"/>
          <w:b/>
          <w:sz w:val="25"/>
          <w:szCs w:val="25"/>
        </w:rPr>
        <w:t xml:space="preserve">: </w:t>
      </w:r>
    </w:p>
    <w:p w:rsidR="000E0049" w:rsidRPr="00F22394" w:rsidRDefault="009F3C13" w:rsidP="009F3C13">
      <w:pPr>
        <w:pStyle w:val="Paragraphedeliste"/>
        <w:ind w:left="2988" w:firstLine="552"/>
        <w:rPr>
          <w:rFonts w:ascii="Arial Narrow" w:hAnsi="Arial Narrow"/>
          <w:sz w:val="25"/>
          <w:szCs w:val="25"/>
        </w:rPr>
      </w:pPr>
      <w:r w:rsidRPr="00F22394">
        <w:rPr>
          <w:rFonts w:ascii="Arial Narrow" w:hAnsi="Arial Narrow"/>
          <w:sz w:val="25"/>
          <w:szCs w:val="25"/>
        </w:rPr>
        <w:t xml:space="preserve">- </w:t>
      </w:r>
      <w:r w:rsidR="000E0049" w:rsidRPr="00F22394">
        <w:rPr>
          <w:rFonts w:ascii="Arial Narrow" w:hAnsi="Arial Narrow"/>
          <w:sz w:val="25"/>
          <w:szCs w:val="25"/>
        </w:rPr>
        <w:t xml:space="preserve">dialoguer avec l’employeur, notamment lors de l’entretien professionnel </w:t>
      </w:r>
    </w:p>
    <w:p w:rsidR="009F3C13" w:rsidRPr="00F22394" w:rsidRDefault="000E0049" w:rsidP="009F3C13">
      <w:pPr>
        <w:pStyle w:val="Paragraphedeliste"/>
        <w:ind w:left="2988" w:firstLine="552"/>
        <w:rPr>
          <w:rFonts w:ascii="Arial Narrow" w:hAnsi="Arial Narrow"/>
          <w:sz w:val="25"/>
          <w:szCs w:val="25"/>
        </w:rPr>
      </w:pPr>
      <w:r w:rsidRPr="00F22394">
        <w:rPr>
          <w:rFonts w:ascii="Arial Narrow" w:hAnsi="Arial Narrow"/>
          <w:sz w:val="25"/>
          <w:szCs w:val="25"/>
        </w:rPr>
        <w:t xml:space="preserve">- </w:t>
      </w:r>
      <w:r w:rsidR="00B34B37" w:rsidRPr="00F22394">
        <w:rPr>
          <w:rFonts w:ascii="Arial Narrow" w:hAnsi="Arial Narrow"/>
          <w:sz w:val="25"/>
          <w:szCs w:val="25"/>
        </w:rPr>
        <w:t>se</w:t>
      </w:r>
      <w:r w:rsidR="009F3C13" w:rsidRPr="00F22394">
        <w:rPr>
          <w:rFonts w:ascii="Arial Narrow" w:hAnsi="Arial Narrow"/>
          <w:sz w:val="25"/>
          <w:szCs w:val="25"/>
        </w:rPr>
        <w:t xml:space="preserve"> former pour actualiser </w:t>
      </w:r>
      <w:r w:rsidR="00B34B37" w:rsidRPr="00F22394">
        <w:rPr>
          <w:rFonts w:ascii="Arial Narrow" w:hAnsi="Arial Narrow"/>
          <w:sz w:val="25"/>
          <w:szCs w:val="25"/>
        </w:rPr>
        <w:t>ses compétences, se</w:t>
      </w:r>
      <w:r w:rsidR="009F3C13" w:rsidRPr="00F22394">
        <w:rPr>
          <w:rFonts w:ascii="Arial Narrow" w:hAnsi="Arial Narrow"/>
          <w:sz w:val="25"/>
          <w:szCs w:val="25"/>
        </w:rPr>
        <w:t xml:space="preserve"> perfectionner</w:t>
      </w:r>
      <w:r w:rsidR="00E229A4">
        <w:rPr>
          <w:rFonts w:ascii="Arial Narrow" w:hAnsi="Arial Narrow"/>
          <w:sz w:val="25"/>
          <w:szCs w:val="25"/>
        </w:rPr>
        <w:t xml:space="preserve">, </w:t>
      </w:r>
      <w:r w:rsidR="009F3C13" w:rsidRPr="00F22394">
        <w:rPr>
          <w:rFonts w:ascii="Arial Narrow" w:hAnsi="Arial Narrow"/>
          <w:sz w:val="25"/>
          <w:szCs w:val="25"/>
        </w:rPr>
        <w:t>évoluer</w:t>
      </w:r>
      <w:r w:rsidR="00E229A4">
        <w:rPr>
          <w:rFonts w:ascii="Arial Narrow" w:hAnsi="Arial Narrow"/>
          <w:sz w:val="25"/>
          <w:szCs w:val="25"/>
        </w:rPr>
        <w:t xml:space="preserve"> ou se reconvertir</w:t>
      </w:r>
    </w:p>
    <w:p w:rsidR="00B35758" w:rsidRPr="00F22394" w:rsidRDefault="00B35758" w:rsidP="009F3C13">
      <w:pPr>
        <w:pStyle w:val="Paragraphedeliste"/>
        <w:ind w:left="2988" w:firstLine="552"/>
        <w:rPr>
          <w:rFonts w:ascii="Arial Narrow" w:hAnsi="Arial Narrow"/>
          <w:sz w:val="25"/>
          <w:szCs w:val="25"/>
        </w:rPr>
      </w:pPr>
      <w:r w:rsidRPr="00F22394">
        <w:rPr>
          <w:rFonts w:ascii="Arial Narrow" w:hAnsi="Arial Narrow"/>
          <w:sz w:val="25"/>
          <w:szCs w:val="25"/>
        </w:rPr>
        <w:t xml:space="preserve">- </w:t>
      </w:r>
      <w:r w:rsidR="00B34B37" w:rsidRPr="00F22394">
        <w:rPr>
          <w:rFonts w:ascii="Arial Narrow" w:hAnsi="Arial Narrow"/>
          <w:sz w:val="25"/>
          <w:szCs w:val="25"/>
        </w:rPr>
        <w:t xml:space="preserve">effectuer </w:t>
      </w:r>
      <w:r w:rsidR="00371295" w:rsidRPr="00F22394">
        <w:rPr>
          <w:rFonts w:ascii="Arial Narrow" w:hAnsi="Arial Narrow"/>
          <w:sz w:val="25"/>
          <w:szCs w:val="25"/>
        </w:rPr>
        <w:t>une VAE (V</w:t>
      </w:r>
      <w:r w:rsidRPr="00F22394">
        <w:rPr>
          <w:rFonts w:ascii="Arial Narrow" w:hAnsi="Arial Narrow"/>
          <w:sz w:val="25"/>
          <w:szCs w:val="25"/>
        </w:rPr>
        <w:t>alidation des acquis de l’expérience)</w:t>
      </w:r>
      <w:r w:rsidR="002D6A9C" w:rsidRPr="00F22394">
        <w:rPr>
          <w:rFonts w:ascii="Arial Narrow" w:hAnsi="Arial Narrow"/>
          <w:sz w:val="25"/>
          <w:szCs w:val="25"/>
        </w:rPr>
        <w:t xml:space="preserve"> pour obtenir une certification</w:t>
      </w:r>
    </w:p>
    <w:p w:rsidR="009F3C13" w:rsidRPr="00F22394" w:rsidRDefault="009F3C13" w:rsidP="009F3C13">
      <w:pPr>
        <w:pStyle w:val="Paragraphedeliste"/>
        <w:ind w:left="2988" w:firstLine="552"/>
        <w:rPr>
          <w:rFonts w:ascii="Arial Narrow" w:hAnsi="Arial Narrow"/>
          <w:sz w:val="25"/>
          <w:szCs w:val="25"/>
        </w:rPr>
      </w:pPr>
      <w:r w:rsidRPr="00F22394">
        <w:rPr>
          <w:rFonts w:ascii="Arial Narrow" w:hAnsi="Arial Narrow"/>
          <w:sz w:val="25"/>
          <w:szCs w:val="25"/>
        </w:rPr>
        <w:t xml:space="preserve">- rencontrer un conseiller en évolution professionnelle </w:t>
      </w:r>
      <w:r w:rsidR="002D6A9C" w:rsidRPr="00F22394">
        <w:rPr>
          <w:rFonts w:ascii="Arial Narrow" w:hAnsi="Arial Narrow"/>
          <w:sz w:val="25"/>
          <w:szCs w:val="25"/>
        </w:rPr>
        <w:t>(CEP)</w:t>
      </w:r>
    </w:p>
    <w:p w:rsidR="009F3C13" w:rsidRPr="00F22394" w:rsidRDefault="009F3C13" w:rsidP="009F3C13">
      <w:pPr>
        <w:pStyle w:val="Paragraphedeliste"/>
        <w:ind w:left="2988" w:firstLine="552"/>
        <w:rPr>
          <w:rFonts w:ascii="Arial Narrow" w:hAnsi="Arial Narrow"/>
          <w:sz w:val="25"/>
          <w:szCs w:val="25"/>
        </w:rPr>
      </w:pPr>
      <w:r w:rsidRPr="00F22394">
        <w:rPr>
          <w:rFonts w:ascii="Arial Narrow" w:hAnsi="Arial Narrow"/>
          <w:sz w:val="25"/>
          <w:szCs w:val="25"/>
        </w:rPr>
        <w:t>- faire un bilan de compétences</w:t>
      </w:r>
    </w:p>
    <w:p w:rsidR="00B35758" w:rsidRPr="00F22394" w:rsidRDefault="00B35758" w:rsidP="009F3C13">
      <w:pPr>
        <w:pStyle w:val="Paragraphedeliste"/>
        <w:ind w:left="2988" w:firstLine="552"/>
        <w:rPr>
          <w:rFonts w:ascii="Arial Narrow" w:hAnsi="Arial Narrow"/>
          <w:sz w:val="25"/>
          <w:szCs w:val="25"/>
        </w:rPr>
      </w:pPr>
    </w:p>
    <w:p w:rsidR="000279A8" w:rsidRPr="00F22394" w:rsidRDefault="00B35758" w:rsidP="00B35758">
      <w:pPr>
        <w:ind w:left="3544"/>
        <w:rPr>
          <w:rFonts w:ascii="Arial Narrow" w:hAnsi="Arial Narrow"/>
          <w:b/>
          <w:i/>
          <w:sz w:val="25"/>
          <w:szCs w:val="25"/>
        </w:rPr>
      </w:pPr>
      <w:r w:rsidRPr="00F22394">
        <w:rPr>
          <w:rFonts w:ascii="Arial Narrow" w:hAnsi="Arial Narrow"/>
          <w:b/>
          <w:i/>
          <w:sz w:val="25"/>
          <w:szCs w:val="25"/>
        </w:rPr>
        <w:t xml:space="preserve">Selon votre situation, </w:t>
      </w:r>
      <w:r w:rsidR="002A5607" w:rsidRPr="00F22394">
        <w:rPr>
          <w:rFonts w:ascii="Arial Narrow" w:hAnsi="Arial Narrow"/>
          <w:b/>
          <w:i/>
          <w:sz w:val="25"/>
          <w:szCs w:val="25"/>
        </w:rPr>
        <w:t>informez-vous auprès de</w:t>
      </w:r>
      <w:r w:rsidRPr="00F22394">
        <w:rPr>
          <w:rFonts w:ascii="Arial Narrow" w:hAnsi="Arial Narrow"/>
          <w:b/>
          <w:i/>
          <w:sz w:val="25"/>
          <w:szCs w:val="25"/>
        </w:rPr>
        <w:t xml:space="preserve"> l’Afdas, l’APEC, Pôle emploi, le réseau Cap emploi…</w:t>
      </w:r>
    </w:p>
    <w:p w:rsidR="002D6A9C" w:rsidRPr="00371295" w:rsidRDefault="002D6A9C" w:rsidP="00B35758">
      <w:pPr>
        <w:ind w:left="3544"/>
        <w:rPr>
          <w:rFonts w:ascii="Arial Narrow" w:hAnsi="Arial Narrow"/>
          <w:b/>
          <w:i/>
          <w:color w:val="0070C0"/>
          <w:sz w:val="24"/>
          <w:szCs w:val="24"/>
        </w:rPr>
      </w:pPr>
    </w:p>
    <w:p w:rsidR="000279A8" w:rsidRDefault="00911391" w:rsidP="00B35758">
      <w:pPr>
        <w:tabs>
          <w:tab w:val="left" w:pos="2127"/>
        </w:tabs>
        <w:ind w:left="2127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 w:rsidR="00C94FF3">
        <w:rPr>
          <w:b/>
          <w:color w:val="0070C0"/>
          <w:sz w:val="24"/>
          <w:szCs w:val="24"/>
        </w:rPr>
        <w:tab/>
      </w:r>
      <w:r w:rsidR="00C94FF3">
        <w:rPr>
          <w:b/>
          <w:color w:val="0070C0"/>
          <w:sz w:val="24"/>
          <w:szCs w:val="24"/>
        </w:rPr>
        <w:tab/>
      </w:r>
      <w:r w:rsidR="00C94FF3">
        <w:rPr>
          <w:b/>
          <w:color w:val="0070C0"/>
          <w:sz w:val="24"/>
          <w:szCs w:val="24"/>
        </w:rPr>
        <w:tab/>
      </w:r>
      <w:r w:rsidR="000279A8">
        <w:rPr>
          <w:b/>
          <w:noProof/>
          <w:color w:val="0070C0"/>
          <w:sz w:val="24"/>
          <w:szCs w:val="24"/>
          <w:lang w:eastAsia="fr-FR"/>
        </w:rPr>
        <w:drawing>
          <wp:inline distT="0" distB="0" distL="0" distR="0" wp14:anchorId="55CE7E06" wp14:editId="6DC57E86">
            <wp:extent cx="1656271" cy="726956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logo CPNEFSV 2013-QUADRI-V-300d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172" cy="73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4FF3">
        <w:rPr>
          <w:b/>
          <w:color w:val="0070C0"/>
          <w:sz w:val="24"/>
          <w:szCs w:val="24"/>
        </w:rPr>
        <w:tab/>
      </w:r>
      <w:r w:rsidR="000279A8">
        <w:rPr>
          <w:b/>
          <w:noProof/>
          <w:color w:val="0070C0"/>
          <w:sz w:val="24"/>
          <w:szCs w:val="24"/>
          <w:lang w:eastAsia="fr-FR"/>
        </w:rPr>
        <w:drawing>
          <wp:inline distT="0" distB="0" distL="0" distR="0" wp14:anchorId="34122D2A" wp14:editId="385B6EAA">
            <wp:extent cx="1295400" cy="740550"/>
            <wp:effectExtent l="0" t="0" r="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DAS_COULEUR_150dpi_100m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170" cy="74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5758">
        <w:rPr>
          <w:b/>
          <w:color w:val="0070C0"/>
          <w:sz w:val="24"/>
          <w:szCs w:val="24"/>
        </w:rPr>
        <w:tab/>
      </w:r>
    </w:p>
    <w:p w:rsidR="000279A8" w:rsidRDefault="000279A8" w:rsidP="00453605">
      <w:pPr>
        <w:rPr>
          <w:b/>
          <w:color w:val="0070C0"/>
          <w:sz w:val="24"/>
          <w:szCs w:val="24"/>
        </w:rPr>
        <w:sectPr w:rsidR="000279A8" w:rsidSect="002D6A9C">
          <w:pgSz w:w="16838" w:h="11906" w:orient="landscape" w:code="9"/>
          <w:pgMar w:top="567" w:right="1245" w:bottom="510" w:left="284" w:header="709" w:footer="709" w:gutter="0"/>
          <w:cols w:space="708"/>
          <w:docGrid w:linePitch="360"/>
        </w:sectPr>
      </w:pPr>
    </w:p>
    <w:p w:rsidR="00B35758" w:rsidRPr="00B35758" w:rsidRDefault="00B35758" w:rsidP="00B35758">
      <w:pPr>
        <w:ind w:left="1134"/>
        <w:rPr>
          <w:b/>
          <w:color w:val="0070C0"/>
        </w:rPr>
      </w:pPr>
      <w:r w:rsidRPr="00B35758">
        <w:rPr>
          <w:b/>
          <w:color w:val="D1006B"/>
        </w:rPr>
        <w:lastRenderedPageBreak/>
        <w:t>Faire le point sur ses compétences </w:t>
      </w:r>
      <w:r w:rsidR="00575638">
        <w:rPr>
          <w:b/>
          <w:color w:val="D1006B"/>
        </w:rPr>
        <w:tab/>
      </w:r>
      <w:r w:rsidR="00575638">
        <w:rPr>
          <w:b/>
          <w:color w:val="D1006B"/>
        </w:rPr>
        <w:tab/>
      </w:r>
      <w:r w:rsidR="00112652">
        <w:rPr>
          <w:b/>
          <w:color w:val="D1006B"/>
          <w:sz w:val="24"/>
          <w:szCs w:val="24"/>
        </w:rPr>
        <w:t>Administrateur</w:t>
      </w:r>
      <w:r w:rsidR="00575638" w:rsidRPr="00575638">
        <w:rPr>
          <w:b/>
          <w:color w:val="D1006B"/>
          <w:sz w:val="24"/>
          <w:szCs w:val="24"/>
        </w:rPr>
        <w:t xml:space="preserve"> /  </w:t>
      </w:r>
      <w:r w:rsidR="00141843">
        <w:rPr>
          <w:b/>
          <w:color w:val="D1006B"/>
          <w:sz w:val="24"/>
          <w:szCs w:val="24"/>
        </w:rPr>
        <w:t xml:space="preserve">Administratrice   -  </w:t>
      </w:r>
      <w:r w:rsidR="00575638">
        <w:rPr>
          <w:b/>
          <w:color w:val="D1006B"/>
          <w:sz w:val="24"/>
          <w:szCs w:val="24"/>
        </w:rPr>
        <w:t>S</w:t>
      </w:r>
      <w:r w:rsidR="002D6A9C" w:rsidRPr="00575638">
        <w:rPr>
          <w:b/>
          <w:color w:val="D1006B"/>
          <w:sz w:val="24"/>
          <w:szCs w:val="24"/>
        </w:rPr>
        <w:t>pectacle vivant</w:t>
      </w:r>
    </w:p>
    <w:p w:rsidR="00B35758" w:rsidRPr="00575638" w:rsidRDefault="00B35758" w:rsidP="00B35758">
      <w:pPr>
        <w:ind w:left="2268"/>
        <w:rPr>
          <w:b/>
          <w:color w:val="D1006B"/>
        </w:rPr>
      </w:pPr>
    </w:p>
    <w:tbl>
      <w:tblPr>
        <w:tblW w:w="16291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8"/>
        <w:gridCol w:w="314"/>
        <w:gridCol w:w="2621"/>
        <w:gridCol w:w="72"/>
        <w:gridCol w:w="6521"/>
        <w:gridCol w:w="72"/>
        <w:gridCol w:w="907"/>
        <w:gridCol w:w="72"/>
        <w:gridCol w:w="948"/>
        <w:gridCol w:w="72"/>
        <w:gridCol w:w="1092"/>
        <w:gridCol w:w="72"/>
        <w:gridCol w:w="778"/>
        <w:gridCol w:w="72"/>
      </w:tblGrid>
      <w:tr w:rsidR="00997612" w:rsidRPr="00C73B79" w:rsidTr="00526662">
        <w:trPr>
          <w:gridAfter w:val="1"/>
          <w:wAfter w:w="72" w:type="dxa"/>
          <w:trHeight w:val="480"/>
        </w:trPr>
        <w:tc>
          <w:tcPr>
            <w:tcW w:w="2678" w:type="dxa"/>
            <w:vMerge w:val="restart"/>
            <w:shd w:val="clear" w:color="auto" w:fill="auto"/>
            <w:noWrap/>
            <w:vAlign w:val="center"/>
          </w:tcPr>
          <w:p w:rsidR="00997612" w:rsidRPr="00054CDA" w:rsidRDefault="00997612" w:rsidP="0099761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C73B79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  <w:t>Domaines de compétence</w:t>
            </w:r>
          </w:p>
        </w:tc>
        <w:tc>
          <w:tcPr>
            <w:tcW w:w="2935" w:type="dxa"/>
            <w:gridSpan w:val="2"/>
            <w:vMerge w:val="restart"/>
            <w:shd w:val="clear" w:color="auto" w:fill="auto"/>
            <w:noWrap/>
            <w:vAlign w:val="center"/>
          </w:tcPr>
          <w:p w:rsidR="00997612" w:rsidRPr="00054CDA" w:rsidRDefault="00997612" w:rsidP="0099761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C73B79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  <w:t>Type de compétence</w:t>
            </w:r>
            <w:r w:rsidR="00204E9D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  <w:t xml:space="preserve"> (*)</w:t>
            </w:r>
          </w:p>
        </w:tc>
        <w:tc>
          <w:tcPr>
            <w:tcW w:w="6593" w:type="dxa"/>
            <w:gridSpan w:val="2"/>
            <w:vMerge w:val="restart"/>
            <w:shd w:val="clear" w:color="auto" w:fill="auto"/>
            <w:noWrap/>
            <w:vAlign w:val="center"/>
          </w:tcPr>
          <w:p w:rsidR="00997612" w:rsidRPr="00054CDA" w:rsidRDefault="00997612" w:rsidP="00054CDA">
            <w:pPr>
              <w:ind w:left="-281" w:firstLine="281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C73B79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  <w:t>Compétences requises</w:t>
            </w:r>
            <w:r w:rsidR="00054CDA" w:rsidRPr="00054CDA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  <w:t xml:space="preserve"> (*</w:t>
            </w:r>
            <w:r w:rsidR="00204E9D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  <w:t>*</w:t>
            </w:r>
            <w:r w:rsidR="00054CDA" w:rsidRPr="00054CDA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4013" w:type="dxa"/>
            <w:gridSpan w:val="8"/>
            <w:shd w:val="clear" w:color="auto" w:fill="auto"/>
            <w:vAlign w:val="center"/>
          </w:tcPr>
          <w:p w:rsidR="00997612" w:rsidRPr="00054CDA" w:rsidRDefault="00997612" w:rsidP="00997612">
            <w:pPr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fr-FR"/>
              </w:rPr>
            </w:pPr>
            <w:r w:rsidRPr="00054CDA"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fr-FR"/>
              </w:rPr>
              <w:t>Niveau de compétence</w:t>
            </w:r>
          </w:p>
        </w:tc>
      </w:tr>
      <w:tr w:rsidR="00997612" w:rsidRPr="00453605" w:rsidTr="00526662">
        <w:trPr>
          <w:gridAfter w:val="1"/>
          <w:wAfter w:w="72" w:type="dxa"/>
          <w:trHeight w:val="480"/>
        </w:trPr>
        <w:tc>
          <w:tcPr>
            <w:tcW w:w="2678" w:type="dxa"/>
            <w:vMerge/>
            <w:shd w:val="clear" w:color="auto" w:fill="auto"/>
            <w:noWrap/>
            <w:vAlign w:val="bottom"/>
            <w:hideMark/>
          </w:tcPr>
          <w:p w:rsidR="00997612" w:rsidRPr="00C73B79" w:rsidRDefault="00997612" w:rsidP="00C73B79">
            <w:pPr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2935" w:type="dxa"/>
            <w:gridSpan w:val="2"/>
            <w:vMerge/>
            <w:shd w:val="clear" w:color="auto" w:fill="auto"/>
            <w:noWrap/>
            <w:vAlign w:val="bottom"/>
            <w:hideMark/>
          </w:tcPr>
          <w:p w:rsidR="00997612" w:rsidRPr="00C73B79" w:rsidRDefault="00997612" w:rsidP="00C73B79">
            <w:pPr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6593" w:type="dxa"/>
            <w:gridSpan w:val="2"/>
            <w:vMerge/>
            <w:shd w:val="clear" w:color="auto" w:fill="auto"/>
            <w:noWrap/>
            <w:vAlign w:val="bottom"/>
            <w:hideMark/>
          </w:tcPr>
          <w:p w:rsidR="00997612" w:rsidRPr="00C73B79" w:rsidRDefault="00997612" w:rsidP="00C73B79">
            <w:pPr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  <w:hideMark/>
          </w:tcPr>
          <w:p w:rsidR="00997612" w:rsidRPr="00C73B79" w:rsidRDefault="00997612" w:rsidP="00371295">
            <w:pPr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8"/>
                <w:szCs w:val="18"/>
                <w:lang w:eastAsia="fr-FR"/>
              </w:rPr>
            </w:pPr>
            <w:r w:rsidRPr="00C73B79">
              <w:rPr>
                <w:rFonts w:ascii="Arial Narrow" w:eastAsia="Times New Roman" w:hAnsi="Arial Narrow" w:cs="Times New Roman"/>
                <w:b/>
                <w:color w:val="0070C0"/>
                <w:sz w:val="18"/>
                <w:szCs w:val="18"/>
                <w:lang w:eastAsia="fr-FR"/>
              </w:rPr>
              <w:t xml:space="preserve">non </w:t>
            </w:r>
            <w:r w:rsidR="00371295">
              <w:rPr>
                <w:rFonts w:ascii="Arial Narrow" w:eastAsia="Times New Roman" w:hAnsi="Arial Narrow" w:cs="Times New Roman"/>
                <w:b/>
                <w:color w:val="0070C0"/>
                <w:sz w:val="18"/>
                <w:szCs w:val="18"/>
                <w:lang w:eastAsia="fr-FR"/>
              </w:rPr>
              <w:t>acquis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997612" w:rsidRPr="00C73B79" w:rsidRDefault="00F22394" w:rsidP="00453605">
            <w:pPr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Times New Roman"/>
                <w:b/>
                <w:color w:val="0070C0"/>
                <w:sz w:val="18"/>
                <w:szCs w:val="18"/>
                <w:lang w:eastAsia="fr-FR"/>
              </w:rPr>
              <w:t>de base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  <w:hideMark/>
          </w:tcPr>
          <w:p w:rsidR="00997612" w:rsidRPr="00C73B79" w:rsidRDefault="00997612" w:rsidP="00453605">
            <w:pPr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8"/>
                <w:szCs w:val="18"/>
                <w:lang w:eastAsia="fr-FR"/>
              </w:rPr>
            </w:pPr>
            <w:r w:rsidRPr="00C73B79">
              <w:rPr>
                <w:rFonts w:ascii="Arial Narrow" w:eastAsia="Times New Roman" w:hAnsi="Arial Narrow" w:cs="Times New Roman"/>
                <w:b/>
                <w:color w:val="0070C0"/>
                <w:sz w:val="18"/>
                <w:szCs w:val="18"/>
                <w:lang w:eastAsia="fr-FR"/>
              </w:rPr>
              <w:t>intermédiaire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997612" w:rsidRPr="00C73B79" w:rsidRDefault="00997612" w:rsidP="00453605">
            <w:pPr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8"/>
                <w:szCs w:val="18"/>
                <w:lang w:eastAsia="fr-FR"/>
              </w:rPr>
            </w:pPr>
            <w:r w:rsidRPr="00054CDA">
              <w:rPr>
                <w:rFonts w:ascii="Arial Narrow" w:eastAsia="Times New Roman" w:hAnsi="Arial Narrow" w:cs="Times New Roman"/>
                <w:b/>
                <w:color w:val="0070C0"/>
                <w:sz w:val="18"/>
                <w:szCs w:val="18"/>
                <w:lang w:eastAsia="fr-FR"/>
              </w:rPr>
              <w:t>m</w:t>
            </w:r>
            <w:r w:rsidR="00371295">
              <w:rPr>
                <w:rFonts w:ascii="Arial Narrow" w:eastAsia="Times New Roman" w:hAnsi="Arial Narrow" w:cs="Times New Roman"/>
                <w:b/>
                <w:color w:val="0070C0"/>
                <w:sz w:val="18"/>
                <w:szCs w:val="18"/>
                <w:lang w:eastAsia="fr-FR"/>
              </w:rPr>
              <w:t>aî</w:t>
            </w:r>
            <w:r w:rsidRPr="00C73B79">
              <w:rPr>
                <w:rFonts w:ascii="Arial Narrow" w:eastAsia="Times New Roman" w:hAnsi="Arial Narrow" w:cs="Times New Roman"/>
                <w:b/>
                <w:color w:val="0070C0"/>
                <w:sz w:val="18"/>
                <w:szCs w:val="18"/>
                <w:lang w:eastAsia="fr-FR"/>
              </w:rPr>
              <w:t>trise</w:t>
            </w:r>
          </w:p>
        </w:tc>
      </w:tr>
      <w:tr w:rsidR="007C1190" w:rsidRPr="00C73B79" w:rsidTr="00112652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Pilotage / stratégie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7C1190" w:rsidRPr="007C1190" w:rsidRDefault="007C1190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Anticiper et planifier l’activité d’une entreprise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90749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CA76FC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54761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CA76FC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79301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CA76FC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2028220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CA76FC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7C1190" w:rsidRPr="00C73B79" w:rsidTr="00112652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Pilotage / stratégie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7C1190" w:rsidRPr="007C1190" w:rsidRDefault="007C1190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Conduire la mise en œuvre de projets de développement ou de transformation de son entreprise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226145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729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066342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354193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7C1190" w:rsidRPr="00C73B79" w:rsidTr="00112652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Pilotage / stratégie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7C1190" w:rsidRPr="007C1190" w:rsidRDefault="007C1190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Organiser les conditions de travail dans l’entreprise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465010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804931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641033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02601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7C1190" w:rsidRPr="00C73B79" w:rsidTr="00112652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Pilotage / stratégie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7C1190" w:rsidRPr="007C1190" w:rsidRDefault="007C1190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Allouer les ressources humaines aux différentes activités de l’entreprise 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83321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24667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2063402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9856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7C1190" w:rsidRPr="00C73B79" w:rsidTr="00112652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Pilotage / stratégie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7C1190" w:rsidRPr="007C1190" w:rsidRDefault="007C1190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Mobiliser les métiers du spectacle vivant selon les besoins 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24955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469013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375196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355315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7C1190" w:rsidRPr="00C73B79" w:rsidTr="00112652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Pilotage / stratégie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7C1190" w:rsidRPr="007C1190" w:rsidRDefault="007C1190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Argumenter et promouvoir un projet par écrit et oralement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699584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446039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364185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570263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7C1190" w:rsidRPr="00C73B79" w:rsidTr="00112652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Pilotage / stratégie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7C1190" w:rsidRPr="007C1190" w:rsidRDefault="007C1190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Négocier et établir les contrats commerciaux,  avec le secteur public, de propriété intellectuelle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448365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937593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305211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731448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7C1190" w:rsidRPr="00C73B79" w:rsidTr="00112652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Suivi contrôle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7C1190" w:rsidRPr="007C1190" w:rsidRDefault="007C1190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Analyser le fonctionnement d’une entreprise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668365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502212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91658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246151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7C1190" w:rsidRPr="00C73B79" w:rsidTr="00112652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Réglementation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7C1190" w:rsidRPr="007C1190" w:rsidRDefault="007C1190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Appliquer et faire appliquer les réglementations liées au spectacle vivant : droit social, droit fiscal, règlements de sécurité, droit commercial, propriété intellectuelle…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2079557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786149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970792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243217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7C1190" w:rsidRPr="00C73B79" w:rsidTr="00112652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Réglementation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7C1190" w:rsidRPr="007C1190" w:rsidRDefault="007C1190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Mener une veille juridique, fiscale et sociale, documentaire permanente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266383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971640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2027862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981612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7C1190" w:rsidRPr="00C73B79" w:rsidTr="00112652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RH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7C1190" w:rsidRPr="007C1190" w:rsidRDefault="007C1190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Assurer la gestion administrative du personnel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289488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666509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691208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243182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7C1190" w:rsidRPr="00C73B79" w:rsidTr="00526662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RH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7C1190" w:rsidRPr="007C1190" w:rsidRDefault="007C1190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Conduire le développement des ressources humaines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339223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846787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991136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995145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7C1190" w:rsidRPr="00C73B79" w:rsidTr="00112652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RH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7C1190" w:rsidRPr="007C1190" w:rsidRDefault="007C1190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Mettre en œuvre une politique de dialogue social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115439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16652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584184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2034103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7C1190" w:rsidRPr="00C73B79" w:rsidTr="00112652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RH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7C1190" w:rsidRPr="007C1190" w:rsidRDefault="007C1190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Négocier et établir les contrats de travail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831745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697658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952773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51577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7C1190" w:rsidRPr="00C73B79" w:rsidTr="00112652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Encadrement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noWrap/>
            <w:vAlign w:val="center"/>
          </w:tcPr>
          <w:p w:rsidR="007C1190" w:rsidRPr="007C1190" w:rsidRDefault="007C1190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Manager une équipe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220295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553651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734652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778064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7C1190" w:rsidRPr="00C73B79" w:rsidTr="00112652">
        <w:trPr>
          <w:trHeight w:val="502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Budget / Finances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7C1190" w:rsidRPr="007C1190" w:rsidRDefault="007C1190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Contribuer au développement des stratégies de financement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2108998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625897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582217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74599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7C1190" w:rsidRPr="00C73B79" w:rsidTr="00112652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Budget / Finances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7C1190" w:rsidRPr="007C1190" w:rsidRDefault="007C1190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Établir et suivre le budget annuel de l’entreprise, éventuellement à partir des budgets établis par les différents services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108006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36000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739160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863258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7C1190" w:rsidRPr="00C73B79" w:rsidTr="00112652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Budget / Finances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7C1190" w:rsidRPr="007C1190" w:rsidRDefault="007C1190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Élaborer les dossiers de demande de subventions auprès des partenaires institutionnels et/ou des sociétés civiles et assurer leur suivi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499007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03850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602100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22374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7C1190" w:rsidRPr="00C73B79" w:rsidTr="00112652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Budget / Finances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7C1190" w:rsidRPr="007C1190" w:rsidRDefault="007C1190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Assurer les relations avec les banques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571701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257137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87739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59516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7C1190" w:rsidRPr="00C73B79" w:rsidTr="00112652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Environnement professionnel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7C1190" w:rsidRPr="007C1190" w:rsidRDefault="007C1190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Identifier les enjeux artistiques, économiques et sociaux du spectacle vivant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97435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76920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62604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759628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7C1190" w:rsidRPr="00C73B79" w:rsidTr="00112652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Environnement professionnel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7C1190" w:rsidRPr="007C1190" w:rsidRDefault="007C1190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Identifier les acteurs artistiques, culturels et institutionnels locaux ou nationaux, des réseaux locaux, nationaux, voire internationaux du spectacle vivant – en particulier des réseaux de la (des) discipline(s) de son entreprise et les politiques publiques de la culture ; mener une veille permanente sur son secteur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59663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669261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87592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954623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7C1190" w:rsidRPr="00C73B79" w:rsidTr="00112652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Environnement professionnel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7C1190" w:rsidRPr="007C1190" w:rsidRDefault="007C1190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Pour les projets internationaux, identifier les lieux ressources et rechercher les informations relatives aux réglementations des pays concernés liées au spectacle vivant 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189493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DA10CE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274080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DA10CE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4209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DA10CE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003781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7C1190" w:rsidRPr="00C73B79" w:rsidRDefault="007C1190" w:rsidP="00DA10CE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7C1190" w:rsidRPr="00C73B79" w:rsidTr="00DA10CE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Environnement professionnel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7C1190" w:rsidRPr="007C1190" w:rsidRDefault="007C1190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Identifier les acteurs économiques locaux ou nationaux de l’écosystème de son entreprise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598596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</w:tcPr>
              <w:p w:rsidR="007C1190" w:rsidRPr="00C73B79" w:rsidRDefault="007C1190" w:rsidP="0075115A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051198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</w:tcPr>
              <w:p w:rsidR="007C1190" w:rsidRPr="00C73B79" w:rsidRDefault="007C1190" w:rsidP="0075115A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76375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</w:tcPr>
              <w:p w:rsidR="007C1190" w:rsidRPr="00C73B79" w:rsidRDefault="007C1190" w:rsidP="0075115A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32232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</w:tcPr>
              <w:p w:rsidR="007C1190" w:rsidRPr="00C73B79" w:rsidRDefault="007C1190" w:rsidP="0075115A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7C1190" w:rsidRPr="00C73B79" w:rsidTr="00DA10CE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Relations publiques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7C1190" w:rsidRPr="007C1190" w:rsidRDefault="007C1190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Créer et entretenir des relations avec des acteurs culturels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023596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</w:tcPr>
              <w:p w:rsidR="007C1190" w:rsidRPr="00C73B79" w:rsidRDefault="007C1190" w:rsidP="0075115A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517678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</w:tcPr>
              <w:p w:rsidR="007C1190" w:rsidRPr="00C73B79" w:rsidRDefault="007C1190" w:rsidP="0075115A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363174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</w:tcPr>
              <w:p w:rsidR="007C1190" w:rsidRPr="00C73B79" w:rsidRDefault="007C1190" w:rsidP="0075115A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632090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</w:tcPr>
              <w:p w:rsidR="007C1190" w:rsidRPr="00C73B79" w:rsidRDefault="007C1190" w:rsidP="0075115A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7C1190" w:rsidRPr="00C73B79" w:rsidTr="00DA10CE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lastRenderedPageBreak/>
              <w:t>Relations publiques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7C1190" w:rsidRPr="007C1190" w:rsidRDefault="007C1190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Créer et entretenir des relations avec des acteurs économiques pertinents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97016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</w:tcPr>
              <w:p w:rsidR="007C1190" w:rsidRPr="00C73B79" w:rsidRDefault="007C1190" w:rsidP="0075115A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2108077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</w:tcPr>
              <w:p w:rsidR="007C1190" w:rsidRPr="00C73B79" w:rsidRDefault="007C1190" w:rsidP="0075115A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906681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</w:tcPr>
              <w:p w:rsidR="007C1190" w:rsidRPr="00C73B79" w:rsidRDefault="007C1190" w:rsidP="0075115A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496465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</w:tcPr>
              <w:p w:rsidR="007C1190" w:rsidRPr="00C73B79" w:rsidRDefault="007C1190" w:rsidP="0075115A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7C1190" w:rsidRPr="00C73B79" w:rsidTr="00DA10CE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Langues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7C1190" w:rsidRPr="007C1190" w:rsidRDefault="007C1190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Communiquer avec les parties prenantes d’un projet en une ou plusieurs langues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16088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</w:tcPr>
              <w:p w:rsidR="007C1190" w:rsidRPr="00C73B79" w:rsidRDefault="007C1190" w:rsidP="0075115A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006135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</w:tcPr>
              <w:p w:rsidR="007C1190" w:rsidRPr="00C73B79" w:rsidRDefault="007C1190" w:rsidP="0075115A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5511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</w:tcPr>
              <w:p w:rsidR="007C1190" w:rsidRPr="00C73B79" w:rsidRDefault="007C1190" w:rsidP="0075115A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935632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</w:tcPr>
              <w:p w:rsidR="007C1190" w:rsidRPr="00C73B79" w:rsidRDefault="007C1190" w:rsidP="0075115A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7C1190" w:rsidRPr="00C73B79" w:rsidTr="00DA10CE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Bureautique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7C1190" w:rsidRPr="007C1190" w:rsidRDefault="007C1190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Maîtriser des logiciels de bureautique, a minima un tableur et un traitement de texte, et des outils de communication numérique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311914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</w:tcPr>
              <w:p w:rsidR="007C1190" w:rsidRPr="00C73B79" w:rsidRDefault="007C1190" w:rsidP="0075115A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80448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</w:tcPr>
              <w:p w:rsidR="007C1190" w:rsidRPr="00C73B79" w:rsidRDefault="007C1190" w:rsidP="0075115A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2008745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</w:tcPr>
              <w:p w:rsidR="007C1190" w:rsidRPr="00C73B79" w:rsidRDefault="007C1190" w:rsidP="0075115A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154109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</w:tcPr>
              <w:p w:rsidR="007C1190" w:rsidRPr="00C73B79" w:rsidRDefault="007C1190" w:rsidP="0075115A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7C1190" w:rsidRPr="00C73B79" w:rsidTr="00DA10CE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Bureautique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7C1190" w:rsidRPr="007C1190" w:rsidRDefault="007C1190" w:rsidP="007511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7C1190" w:rsidRPr="007C1190" w:rsidRDefault="007C1190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7C11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Utiliser un logiciel de paye et un progiciel de gestion 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930581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</w:tcPr>
              <w:p w:rsidR="007C1190" w:rsidRPr="00C73B79" w:rsidRDefault="007C1190" w:rsidP="0075115A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756954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</w:tcPr>
              <w:p w:rsidR="007C1190" w:rsidRPr="00C73B79" w:rsidRDefault="007C1190" w:rsidP="0075115A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2136146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</w:tcPr>
              <w:p w:rsidR="007C1190" w:rsidRPr="00C73B79" w:rsidRDefault="007C1190" w:rsidP="0075115A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746300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</w:tcPr>
              <w:p w:rsidR="007C1190" w:rsidRPr="00C73B79" w:rsidRDefault="007C1190" w:rsidP="0075115A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</w:tbl>
    <w:p w:rsidR="00C73B79" w:rsidRDefault="00C73B79" w:rsidP="00453605">
      <w:pPr>
        <w:rPr>
          <w:sz w:val="20"/>
          <w:szCs w:val="20"/>
        </w:rPr>
      </w:pPr>
    </w:p>
    <w:p w:rsidR="007C1190" w:rsidRDefault="007C1190" w:rsidP="00453605">
      <w:pPr>
        <w:rPr>
          <w:sz w:val="20"/>
          <w:szCs w:val="20"/>
        </w:rPr>
      </w:pPr>
    </w:p>
    <w:p w:rsidR="00204E9D" w:rsidRDefault="00054CDA" w:rsidP="00453605">
      <w:pPr>
        <w:rPr>
          <w:color w:val="0070C0"/>
          <w:sz w:val="20"/>
          <w:szCs w:val="20"/>
        </w:rPr>
      </w:pPr>
      <w:r w:rsidRPr="00054CDA">
        <w:rPr>
          <w:color w:val="0070C0"/>
          <w:sz w:val="20"/>
          <w:szCs w:val="20"/>
        </w:rPr>
        <w:t xml:space="preserve">(*) </w:t>
      </w:r>
      <w:r w:rsidR="00204E9D">
        <w:rPr>
          <w:color w:val="0070C0"/>
          <w:sz w:val="20"/>
          <w:szCs w:val="20"/>
        </w:rPr>
        <w:t>Les compétences spécifiques au spectacle vivant sont distinguées des compétences transversales qui sont mobilisées dans d’autres secteurs professionnels.</w:t>
      </w:r>
    </w:p>
    <w:p w:rsidR="00054CDA" w:rsidRDefault="00204E9D" w:rsidP="00453605">
      <w:pPr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(**) </w:t>
      </w:r>
      <w:r w:rsidR="00A12BF3" w:rsidRPr="00054CDA">
        <w:rPr>
          <w:color w:val="0070C0"/>
          <w:sz w:val="20"/>
          <w:szCs w:val="20"/>
        </w:rPr>
        <w:t>La liste des compétences est indicative et non exhaustive</w:t>
      </w:r>
      <w:r w:rsidR="00054CDA" w:rsidRPr="00054CDA">
        <w:rPr>
          <w:color w:val="0070C0"/>
          <w:sz w:val="20"/>
          <w:szCs w:val="20"/>
        </w:rPr>
        <w:t>. Elle a été élaborée à partir des référentiels métiers de la CPNEF-SV / Obse</w:t>
      </w:r>
      <w:r w:rsidR="00054CDA">
        <w:rPr>
          <w:color w:val="0070C0"/>
          <w:sz w:val="20"/>
          <w:szCs w:val="20"/>
        </w:rPr>
        <w:t>rvatoire prospectif des métiers (2015)</w:t>
      </w:r>
      <w:r>
        <w:rPr>
          <w:color w:val="0070C0"/>
          <w:sz w:val="20"/>
          <w:szCs w:val="20"/>
        </w:rPr>
        <w:t>.</w:t>
      </w:r>
    </w:p>
    <w:p w:rsidR="00112652" w:rsidRDefault="00112652" w:rsidP="00453605">
      <w:pPr>
        <w:rPr>
          <w:color w:val="0070C0"/>
          <w:sz w:val="20"/>
          <w:szCs w:val="20"/>
        </w:rPr>
      </w:pPr>
    </w:p>
    <w:p w:rsidR="00112652" w:rsidRPr="00054CDA" w:rsidRDefault="00112652" w:rsidP="00453605">
      <w:pPr>
        <w:rPr>
          <w:color w:val="0070C0"/>
          <w:sz w:val="20"/>
          <w:szCs w:val="20"/>
        </w:rPr>
      </w:pPr>
    </w:p>
    <w:sectPr w:rsidR="00112652" w:rsidRPr="00054CDA" w:rsidSect="00526662">
      <w:pgSz w:w="16838" w:h="11906" w:orient="landscape" w:code="9"/>
      <w:pgMar w:top="567" w:right="567" w:bottom="51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0264"/>
    <w:multiLevelType w:val="hybridMultilevel"/>
    <w:tmpl w:val="E4ECC3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64543F"/>
    <w:multiLevelType w:val="hybridMultilevel"/>
    <w:tmpl w:val="0AB63D96"/>
    <w:lvl w:ilvl="0" w:tplc="040C000B">
      <w:start w:val="1"/>
      <w:numFmt w:val="bullet"/>
      <w:lvlText w:val=""/>
      <w:lvlJc w:val="left"/>
      <w:pPr>
        <w:ind w:left="29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79"/>
    <w:rsid w:val="00020A88"/>
    <w:rsid w:val="000279A8"/>
    <w:rsid w:val="00054CDA"/>
    <w:rsid w:val="000E0049"/>
    <w:rsid w:val="000E4F83"/>
    <w:rsid w:val="00112652"/>
    <w:rsid w:val="00141843"/>
    <w:rsid w:val="001D1E12"/>
    <w:rsid w:val="00204E9D"/>
    <w:rsid w:val="002077CE"/>
    <w:rsid w:val="002A5607"/>
    <w:rsid w:val="002D6A9C"/>
    <w:rsid w:val="00356AD2"/>
    <w:rsid w:val="00371295"/>
    <w:rsid w:val="0042024C"/>
    <w:rsid w:val="00453605"/>
    <w:rsid w:val="00484D96"/>
    <w:rsid w:val="004F33C8"/>
    <w:rsid w:val="00526662"/>
    <w:rsid w:val="00550256"/>
    <w:rsid w:val="00575638"/>
    <w:rsid w:val="005E2520"/>
    <w:rsid w:val="0060112F"/>
    <w:rsid w:val="006D28EA"/>
    <w:rsid w:val="0077599D"/>
    <w:rsid w:val="007C1190"/>
    <w:rsid w:val="007D5339"/>
    <w:rsid w:val="008379A3"/>
    <w:rsid w:val="00872181"/>
    <w:rsid w:val="008947CE"/>
    <w:rsid w:val="008E4044"/>
    <w:rsid w:val="00911391"/>
    <w:rsid w:val="00997612"/>
    <w:rsid w:val="009C5408"/>
    <w:rsid w:val="009F3C13"/>
    <w:rsid w:val="00A12BF3"/>
    <w:rsid w:val="00AA792F"/>
    <w:rsid w:val="00B34B37"/>
    <w:rsid w:val="00B35758"/>
    <w:rsid w:val="00B753E6"/>
    <w:rsid w:val="00BD65B7"/>
    <w:rsid w:val="00C1537E"/>
    <w:rsid w:val="00C51F96"/>
    <w:rsid w:val="00C73B79"/>
    <w:rsid w:val="00C94FF3"/>
    <w:rsid w:val="00DB4A76"/>
    <w:rsid w:val="00DB5107"/>
    <w:rsid w:val="00DD2C18"/>
    <w:rsid w:val="00E229A4"/>
    <w:rsid w:val="00E2734F"/>
    <w:rsid w:val="00E736B0"/>
    <w:rsid w:val="00F22394"/>
    <w:rsid w:val="00FE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2B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2BF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279A8"/>
    <w:pPr>
      <w:ind w:left="720"/>
    </w:pPr>
    <w:rPr>
      <w:rFonts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2B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2BF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279A8"/>
    <w:pPr>
      <w:ind w:left="720"/>
    </w:pPr>
    <w:rPr>
      <w:rFonts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A10FC-8D1C-4454-A926-0BC626E2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906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</cp:lastModifiedBy>
  <cp:revision>5</cp:revision>
  <cp:lastPrinted>2016-04-13T15:28:00Z</cp:lastPrinted>
  <dcterms:created xsi:type="dcterms:W3CDTF">2016-04-18T12:06:00Z</dcterms:created>
  <dcterms:modified xsi:type="dcterms:W3CDTF">2016-04-18T13:45:00Z</dcterms:modified>
</cp:coreProperties>
</file>